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E6F" w:rsidRPr="00216E6F" w:rsidRDefault="00216E6F" w:rsidP="00216E6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6E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Муниципальный этап олимпиады школьников по английскому языку 2016-2017 </w:t>
      </w:r>
      <w:proofErr w:type="spellStart"/>
      <w:r w:rsidRPr="00216E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уч.г</w:t>
      </w:r>
      <w:proofErr w:type="spellEnd"/>
      <w:r w:rsidRPr="00216E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216E6F" w:rsidRPr="00216E6F" w:rsidRDefault="00216E6F" w:rsidP="00216E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216E6F" w:rsidRPr="00216E6F" w:rsidRDefault="00216E6F" w:rsidP="00216E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216E6F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КРИТЕРИИ ОЦЕНИВАНИЯ УСТНОГО ТУРА (4 класс)</w:t>
      </w:r>
    </w:p>
    <w:p w:rsidR="00216E6F" w:rsidRPr="00216E6F" w:rsidRDefault="00216E6F" w:rsidP="00216E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216E6F" w:rsidRPr="00216E6F" w:rsidRDefault="00216E6F" w:rsidP="00216E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</w:pPr>
      <w:r w:rsidRPr="00216E6F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Максимальное количество баллов: 10 </w:t>
      </w:r>
    </w:p>
    <w:p w:rsidR="00216E6F" w:rsidRPr="00216E6F" w:rsidRDefault="00216E6F" w:rsidP="00216E6F">
      <w:pPr>
        <w:rPr>
          <w:rFonts w:ascii="Times New Roman" w:eastAsia="Calibri" w:hAnsi="Times New Roman" w:cs="Times New Roman"/>
        </w:rPr>
      </w:pPr>
    </w:p>
    <w:p w:rsidR="00216E6F" w:rsidRPr="00216E6F" w:rsidRDefault="00216E6F" w:rsidP="00216E6F">
      <w:pPr>
        <w:rPr>
          <w:rFonts w:ascii="Times New Roman" w:eastAsia="Calibri" w:hAnsi="Times New Roman" w:cs="Times New Roman"/>
          <w:sz w:val="24"/>
          <w:szCs w:val="24"/>
        </w:rPr>
      </w:pPr>
      <w:r w:rsidRPr="00216E6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Внимание! При оценке 0 по критерию «Содержание» выставляется общая оценка 0.</w:t>
      </w:r>
    </w:p>
    <w:tbl>
      <w:tblPr>
        <w:tblW w:w="10181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3659"/>
        <w:gridCol w:w="2552"/>
        <w:gridCol w:w="1984"/>
        <w:gridCol w:w="1986"/>
      </w:tblGrid>
      <w:tr w:rsidR="00216E6F" w:rsidRPr="00216E6F" w:rsidTr="007E5DCE">
        <w:trPr>
          <w:trHeight w:val="783"/>
          <w:tblCellSpacing w:w="0" w:type="dxa"/>
        </w:trPr>
        <w:tc>
          <w:tcPr>
            <w:tcW w:w="3659" w:type="dxa"/>
            <w:shd w:val="clear" w:color="auto" w:fill="FFFFFF"/>
            <w:vAlign w:val="center"/>
          </w:tcPr>
          <w:p w:rsidR="00216E6F" w:rsidRPr="00216E6F" w:rsidRDefault="00216E6F" w:rsidP="00216E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Содержание</w:t>
            </w:r>
          </w:p>
          <w:p w:rsidR="00216E6F" w:rsidRPr="00216E6F" w:rsidRDefault="00216E6F" w:rsidP="00216E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216E6F" w:rsidRPr="00216E6F" w:rsidRDefault="00216E6F" w:rsidP="00216E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(максимум 4 балла)</w:t>
            </w:r>
          </w:p>
        </w:tc>
        <w:tc>
          <w:tcPr>
            <w:tcW w:w="2552" w:type="dxa"/>
            <w:shd w:val="clear" w:color="auto" w:fill="FFFFFF"/>
          </w:tcPr>
          <w:p w:rsidR="00216E6F" w:rsidRPr="00216E6F" w:rsidRDefault="00216E6F" w:rsidP="00216E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Лексическое оформление речи</w:t>
            </w:r>
          </w:p>
          <w:p w:rsidR="00216E6F" w:rsidRPr="00216E6F" w:rsidRDefault="00216E6F" w:rsidP="00216E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(максимум 2 балла)</w:t>
            </w:r>
          </w:p>
        </w:tc>
        <w:tc>
          <w:tcPr>
            <w:tcW w:w="1984" w:type="dxa"/>
            <w:shd w:val="clear" w:color="auto" w:fill="FFFFFF"/>
          </w:tcPr>
          <w:p w:rsidR="00216E6F" w:rsidRPr="00216E6F" w:rsidRDefault="00216E6F" w:rsidP="00216E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Грамматическое оформление речи</w:t>
            </w:r>
          </w:p>
          <w:p w:rsidR="00216E6F" w:rsidRPr="00216E6F" w:rsidRDefault="00216E6F" w:rsidP="00216E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(максимум 2 балла)</w:t>
            </w:r>
          </w:p>
        </w:tc>
        <w:tc>
          <w:tcPr>
            <w:tcW w:w="1986" w:type="dxa"/>
            <w:shd w:val="clear" w:color="auto" w:fill="FFFFFF"/>
          </w:tcPr>
          <w:p w:rsidR="00216E6F" w:rsidRPr="00216E6F" w:rsidRDefault="00216E6F" w:rsidP="00216E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Фонетическое оформление речи (максимум 2 балла)</w:t>
            </w:r>
          </w:p>
        </w:tc>
      </w:tr>
      <w:tr w:rsidR="00216E6F" w:rsidRPr="00216E6F" w:rsidTr="007E5DCE">
        <w:trPr>
          <w:trHeight w:val="1739"/>
          <w:tblCellSpacing w:w="0" w:type="dxa"/>
        </w:trPr>
        <w:tc>
          <w:tcPr>
            <w:tcW w:w="3659" w:type="dxa"/>
            <w:shd w:val="clear" w:color="auto" w:fill="F2F2F2"/>
          </w:tcPr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 балла</w:t>
            </w:r>
          </w:p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Коммуникативная задача полностью выполнена: тема раскрыта в заданном объеме. Участник высказывает </w:t>
            </w:r>
            <w:r w:rsidRPr="00216E6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интересные и оригинальные идеи</w:t>
            </w:r>
            <w:r w:rsidRPr="00216E6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r w:rsidRPr="00216E6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Выступление имеет введение и заключение</w:t>
            </w:r>
            <w:r w:rsidRPr="00216E6F">
              <w:rPr>
                <w:rFonts w:ascii="Times New Roman" w:eastAsia="Calibri" w:hAnsi="Times New Roman" w:cs="Times New Roman"/>
                <w:sz w:val="20"/>
                <w:szCs w:val="20"/>
              </w:rPr>
              <w:t>. Ответы даны на все пункты задания.</w:t>
            </w:r>
          </w:p>
        </w:tc>
        <w:tc>
          <w:tcPr>
            <w:tcW w:w="2552" w:type="dxa"/>
            <w:vMerge w:val="restart"/>
            <w:shd w:val="clear" w:color="auto" w:fill="FFFFFF"/>
          </w:tcPr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 балла</w:t>
            </w:r>
          </w:p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sz w:val="20"/>
                <w:szCs w:val="20"/>
              </w:rPr>
              <w:t>В речи участника нет лексических ошибок; словарный запас участника богат, разнообразен и адекватен поставленной задаче.</w:t>
            </w:r>
          </w:p>
        </w:tc>
        <w:tc>
          <w:tcPr>
            <w:tcW w:w="1984" w:type="dxa"/>
            <w:vMerge w:val="restart"/>
            <w:shd w:val="clear" w:color="auto" w:fill="FFFFFF"/>
          </w:tcPr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 балла</w:t>
            </w:r>
          </w:p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sz w:val="20"/>
                <w:szCs w:val="20"/>
              </w:rPr>
              <w:t>В речи участника нет грамматических ошибок; речь участника богата разнообразными грамматическими конструкциями.</w:t>
            </w:r>
          </w:p>
        </w:tc>
        <w:tc>
          <w:tcPr>
            <w:tcW w:w="1986" w:type="dxa"/>
            <w:vMerge w:val="restart"/>
            <w:shd w:val="clear" w:color="auto" w:fill="FFFFFF"/>
          </w:tcPr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 балла</w:t>
            </w:r>
          </w:p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sz w:val="20"/>
                <w:szCs w:val="20"/>
              </w:rPr>
              <w:t>В речи участника нет фонетических ошибок.</w:t>
            </w:r>
          </w:p>
        </w:tc>
      </w:tr>
      <w:tr w:rsidR="00216E6F" w:rsidRPr="00216E6F" w:rsidTr="007E5DCE">
        <w:trPr>
          <w:trHeight w:val="1470"/>
          <w:tblCellSpacing w:w="0" w:type="dxa"/>
        </w:trPr>
        <w:tc>
          <w:tcPr>
            <w:tcW w:w="3659" w:type="dxa"/>
            <w:shd w:val="clear" w:color="auto" w:fill="F2F2F2"/>
          </w:tcPr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 балла</w:t>
            </w:r>
          </w:p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Коммуникативная задача полностью выполнена: раскрыта в заданном объеме, выступление не имеет введения и заключения, </w:t>
            </w:r>
            <w:r w:rsidRPr="00216E6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однако выступление отличается оригинальностью мысли.</w:t>
            </w:r>
            <w:r w:rsidRPr="00216E6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Ответы даны на все пункты задания. </w:t>
            </w:r>
          </w:p>
        </w:tc>
        <w:tc>
          <w:tcPr>
            <w:tcW w:w="2552" w:type="dxa"/>
            <w:vMerge/>
            <w:shd w:val="clear" w:color="auto" w:fill="FFFFFF"/>
            <w:vAlign w:val="center"/>
          </w:tcPr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FFFFFF"/>
            <w:vAlign w:val="center"/>
          </w:tcPr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16E6F" w:rsidRPr="00216E6F" w:rsidTr="007E5DCE">
        <w:trPr>
          <w:trHeight w:val="1324"/>
          <w:tblCellSpacing w:w="0" w:type="dxa"/>
        </w:trPr>
        <w:tc>
          <w:tcPr>
            <w:tcW w:w="3659" w:type="dxa"/>
            <w:shd w:val="clear" w:color="auto" w:fill="F2F2F2"/>
          </w:tcPr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 балла</w:t>
            </w:r>
          </w:p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Коммуникативная задача выполнена не полностью: тема раскрыта не в полном объеме. Высказанные положения недостаточно аргументированы. Ответы даны не на все пункты задания. Может присутствовать введение и заключение.</w:t>
            </w:r>
          </w:p>
        </w:tc>
        <w:tc>
          <w:tcPr>
            <w:tcW w:w="2552" w:type="dxa"/>
            <w:vMerge w:val="restart"/>
            <w:shd w:val="clear" w:color="auto" w:fill="FFFFFF"/>
          </w:tcPr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 балл</w:t>
            </w:r>
          </w:p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sz w:val="20"/>
                <w:szCs w:val="20"/>
              </w:rPr>
              <w:t>Словарный запас участника в основном соответствует поставленной задаче, однако наблюдается некоторое затруднение при подборе слов и/или имеются неточности в их употреблении.</w:t>
            </w:r>
          </w:p>
        </w:tc>
        <w:tc>
          <w:tcPr>
            <w:tcW w:w="1984" w:type="dxa"/>
            <w:vMerge w:val="restart"/>
            <w:shd w:val="clear" w:color="auto" w:fill="FFFFFF"/>
          </w:tcPr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 балл</w:t>
            </w:r>
          </w:p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речи участника присутствуют </w:t>
            </w:r>
            <w:proofErr w:type="gramStart"/>
            <w:r w:rsidRPr="00216E6F">
              <w:rPr>
                <w:rFonts w:ascii="Times New Roman" w:eastAsia="Calibri" w:hAnsi="Times New Roman" w:cs="Times New Roman"/>
                <w:sz w:val="20"/>
                <w:szCs w:val="20"/>
              </w:rPr>
              <w:t>грамматические ошибки, не затрудняющие понимания или используются</w:t>
            </w:r>
            <w:proofErr w:type="gramEnd"/>
            <w:r w:rsidRPr="00216E6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однообразные грамматические конструкции.</w:t>
            </w:r>
          </w:p>
        </w:tc>
        <w:tc>
          <w:tcPr>
            <w:tcW w:w="1986" w:type="dxa"/>
            <w:vMerge w:val="restart"/>
            <w:shd w:val="clear" w:color="auto" w:fill="FFFFFF"/>
          </w:tcPr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 балл</w:t>
            </w:r>
          </w:p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sz w:val="20"/>
                <w:szCs w:val="20"/>
              </w:rPr>
              <w:t>Речь участника в целом понятна, участник допускает отдельные фонетические ошибки.</w:t>
            </w:r>
          </w:p>
        </w:tc>
      </w:tr>
      <w:tr w:rsidR="00216E6F" w:rsidRPr="00216E6F" w:rsidTr="007E5DCE">
        <w:trPr>
          <w:trHeight w:val="315"/>
          <w:tblCellSpacing w:w="0" w:type="dxa"/>
        </w:trPr>
        <w:tc>
          <w:tcPr>
            <w:tcW w:w="3659" w:type="dxa"/>
            <w:shd w:val="clear" w:color="auto" w:fill="F2F2F2"/>
          </w:tcPr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 балл</w:t>
            </w:r>
          </w:p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Коммуникативная задача выполнена частично. Тема раскрыта в ограниченном объеме, недостаточно аргументирована. Ответы даны не на все пункты задания. Маленький объем высказывания. Отсутствует введение и заключение.</w:t>
            </w:r>
          </w:p>
        </w:tc>
        <w:tc>
          <w:tcPr>
            <w:tcW w:w="2552" w:type="dxa"/>
            <w:vMerge/>
            <w:shd w:val="clear" w:color="auto" w:fill="FFFFFF"/>
            <w:vAlign w:val="center"/>
          </w:tcPr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FFFFFF"/>
            <w:vAlign w:val="center"/>
          </w:tcPr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16E6F" w:rsidRPr="00216E6F" w:rsidTr="007E5DCE">
        <w:trPr>
          <w:trHeight w:val="1957"/>
          <w:tblCellSpacing w:w="0" w:type="dxa"/>
        </w:trPr>
        <w:tc>
          <w:tcPr>
            <w:tcW w:w="3659" w:type="dxa"/>
            <w:shd w:val="clear" w:color="auto" w:fill="F2F2F2"/>
          </w:tcPr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 баллов</w:t>
            </w:r>
          </w:p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Коммуникативная задача не выполнена. Содержание выступления не соответствует коммуникативной задаче или  участник отказывался от ответа.</w:t>
            </w:r>
          </w:p>
        </w:tc>
        <w:tc>
          <w:tcPr>
            <w:tcW w:w="2552" w:type="dxa"/>
            <w:shd w:val="clear" w:color="auto" w:fill="FFFFFF"/>
          </w:tcPr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0 баллов</w:t>
            </w:r>
          </w:p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sz w:val="20"/>
                <w:szCs w:val="20"/>
              </w:rPr>
              <w:t>Словарного запаса не хватает для выступления в соответствии с заданием.</w:t>
            </w:r>
          </w:p>
        </w:tc>
        <w:tc>
          <w:tcPr>
            <w:tcW w:w="1984" w:type="dxa"/>
            <w:shd w:val="clear" w:color="auto" w:fill="FFFFFF"/>
          </w:tcPr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0 баллов</w:t>
            </w:r>
          </w:p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sz w:val="20"/>
                <w:szCs w:val="20"/>
              </w:rPr>
              <w:t>В речи участника присутствуют грамматические ошибки, затрудняющие понимание.</w:t>
            </w:r>
          </w:p>
        </w:tc>
        <w:tc>
          <w:tcPr>
            <w:tcW w:w="1986" w:type="dxa"/>
            <w:shd w:val="clear" w:color="auto" w:fill="FFFFFF"/>
          </w:tcPr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0 баллов</w:t>
            </w:r>
          </w:p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sz w:val="20"/>
                <w:szCs w:val="20"/>
              </w:rPr>
              <w:t>Понимание речи участника затруднено из-за большого количества фонетических ошибок.</w:t>
            </w:r>
          </w:p>
        </w:tc>
      </w:tr>
    </w:tbl>
    <w:p w:rsidR="00216E6F" w:rsidRPr="00216E6F" w:rsidRDefault="00216E6F" w:rsidP="00216E6F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216E6F" w:rsidRPr="00216E6F" w:rsidRDefault="00216E6F" w:rsidP="00216E6F">
      <w:pPr>
        <w:rPr>
          <w:rFonts w:ascii="Times New Roman" w:eastAsia="Calibri" w:hAnsi="Times New Roman" w:cs="Times New Roman"/>
        </w:rPr>
      </w:pPr>
      <w:r w:rsidRPr="00216E6F">
        <w:rPr>
          <w:rFonts w:ascii="Times New Roman" w:eastAsia="Calibri" w:hAnsi="Times New Roman" w:cs="Times New Roman"/>
        </w:rPr>
        <w:br w:type="page"/>
      </w:r>
    </w:p>
    <w:p w:rsidR="00216E6F" w:rsidRPr="00216E6F" w:rsidRDefault="00216E6F" w:rsidP="00216E6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6E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Муниципальный этап олимпиады школьников по английскому языку 2016-2017 </w:t>
      </w:r>
      <w:proofErr w:type="spellStart"/>
      <w:r w:rsidRPr="00216E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уч.г</w:t>
      </w:r>
      <w:proofErr w:type="spellEnd"/>
      <w:r w:rsidRPr="00216E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216E6F" w:rsidRPr="00216E6F" w:rsidRDefault="00216E6F" w:rsidP="00216E6F">
      <w:pPr>
        <w:ind w:left="360"/>
        <w:jc w:val="center"/>
        <w:rPr>
          <w:rFonts w:ascii="Times New Roman" w:eastAsia="Calibri" w:hAnsi="Times New Roman" w:cs="Times New Roman"/>
          <w:b/>
        </w:rPr>
      </w:pPr>
    </w:p>
    <w:p w:rsidR="00216E6F" w:rsidRPr="00216E6F" w:rsidRDefault="00216E6F" w:rsidP="00216E6F">
      <w:pPr>
        <w:ind w:left="360"/>
        <w:jc w:val="center"/>
        <w:rPr>
          <w:rFonts w:ascii="Times New Roman" w:eastAsia="Calibri" w:hAnsi="Times New Roman" w:cs="Times New Roman"/>
          <w:b/>
        </w:rPr>
      </w:pPr>
      <w:r w:rsidRPr="00216E6F">
        <w:rPr>
          <w:rFonts w:ascii="Times New Roman" w:eastAsia="Calibri" w:hAnsi="Times New Roman" w:cs="Times New Roman"/>
          <w:b/>
        </w:rPr>
        <w:t>ПРОТОКОЛ ОЦЕНКИ КОНКУРСА УСТНОЙ РЕЧИ (4 класс)</w:t>
      </w:r>
    </w:p>
    <w:p w:rsidR="00216E6F" w:rsidRPr="00216E6F" w:rsidRDefault="00216E6F" w:rsidP="00216E6F">
      <w:pPr>
        <w:ind w:left="360"/>
        <w:jc w:val="both"/>
        <w:rPr>
          <w:rFonts w:ascii="Times New Roman" w:eastAsia="Calibri" w:hAnsi="Times New Roman" w:cs="Times New Roman"/>
        </w:rPr>
      </w:pPr>
      <w:r w:rsidRPr="00216E6F">
        <w:rPr>
          <w:rFonts w:ascii="Times New Roman" w:eastAsia="Calibri" w:hAnsi="Times New Roman" w:cs="Times New Roman"/>
          <w:b/>
        </w:rPr>
        <w:t>Члены жюри_______________________________________________________________</w:t>
      </w:r>
    </w:p>
    <w:p w:rsidR="00216E6F" w:rsidRPr="00216E6F" w:rsidRDefault="00216E6F" w:rsidP="00216E6F">
      <w:pPr>
        <w:ind w:left="360"/>
        <w:jc w:val="center"/>
        <w:rPr>
          <w:rFonts w:ascii="Times New Roman" w:eastAsia="Calibri" w:hAnsi="Times New Roman" w:cs="Times New Roman"/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7"/>
        <w:gridCol w:w="6176"/>
        <w:gridCol w:w="1843"/>
      </w:tblGrid>
      <w:tr w:rsidR="00216E6F" w:rsidRPr="00216E6F" w:rsidTr="007E5DCE">
        <w:tc>
          <w:tcPr>
            <w:tcW w:w="1587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16E6F">
              <w:rPr>
                <w:rFonts w:ascii="Times New Roman" w:eastAsia="Calibri" w:hAnsi="Times New Roman" w:cs="Times New Roman"/>
                <w:b/>
                <w:lang w:val="en-US"/>
              </w:rPr>
              <w:t>ID</w:t>
            </w:r>
            <w:r w:rsidRPr="00216E6F">
              <w:rPr>
                <w:rFonts w:ascii="Times New Roman" w:eastAsia="Calibri" w:hAnsi="Times New Roman" w:cs="Times New Roman"/>
                <w:b/>
              </w:rPr>
              <w:t xml:space="preserve"> участника</w:t>
            </w:r>
          </w:p>
        </w:tc>
        <w:tc>
          <w:tcPr>
            <w:tcW w:w="6176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16E6F">
              <w:rPr>
                <w:rFonts w:ascii="Times New Roman" w:eastAsia="Calibri" w:hAnsi="Times New Roman" w:cs="Times New Roman"/>
                <w:b/>
              </w:rPr>
              <w:t>Примечание</w:t>
            </w:r>
          </w:p>
        </w:tc>
        <w:tc>
          <w:tcPr>
            <w:tcW w:w="1843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16E6F">
              <w:rPr>
                <w:rFonts w:ascii="Times New Roman" w:eastAsia="Calibri" w:hAnsi="Times New Roman" w:cs="Times New Roman"/>
                <w:b/>
              </w:rPr>
              <w:t>Баллы</w:t>
            </w:r>
          </w:p>
        </w:tc>
      </w:tr>
      <w:tr w:rsidR="00216E6F" w:rsidRPr="00216E6F" w:rsidTr="007E5DCE">
        <w:tc>
          <w:tcPr>
            <w:tcW w:w="1587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216E6F" w:rsidRPr="00216E6F" w:rsidTr="007E5DCE">
        <w:tc>
          <w:tcPr>
            <w:tcW w:w="1587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216E6F" w:rsidRPr="00216E6F" w:rsidTr="007E5DCE">
        <w:tc>
          <w:tcPr>
            <w:tcW w:w="1587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216E6F" w:rsidRPr="00216E6F" w:rsidTr="007E5DCE">
        <w:tc>
          <w:tcPr>
            <w:tcW w:w="1587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216E6F" w:rsidRPr="00216E6F" w:rsidTr="007E5DCE">
        <w:tc>
          <w:tcPr>
            <w:tcW w:w="1587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216E6F" w:rsidRPr="00216E6F" w:rsidTr="007E5DCE">
        <w:tc>
          <w:tcPr>
            <w:tcW w:w="1587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216E6F" w:rsidRPr="00216E6F" w:rsidTr="007E5DCE">
        <w:tc>
          <w:tcPr>
            <w:tcW w:w="1587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216E6F" w:rsidRPr="00216E6F" w:rsidTr="007E5DCE">
        <w:tc>
          <w:tcPr>
            <w:tcW w:w="1587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216E6F" w:rsidRPr="00216E6F" w:rsidTr="007E5DCE">
        <w:tc>
          <w:tcPr>
            <w:tcW w:w="1587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216E6F" w:rsidRPr="00216E6F" w:rsidTr="007E5DCE">
        <w:tc>
          <w:tcPr>
            <w:tcW w:w="1587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216E6F" w:rsidRPr="00216E6F" w:rsidTr="007E5DCE">
        <w:tc>
          <w:tcPr>
            <w:tcW w:w="1587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216E6F" w:rsidRPr="00216E6F" w:rsidTr="007E5DCE">
        <w:tc>
          <w:tcPr>
            <w:tcW w:w="1587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216E6F" w:rsidRPr="00216E6F" w:rsidTr="007E5DCE">
        <w:tc>
          <w:tcPr>
            <w:tcW w:w="1587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216E6F" w:rsidRPr="00216E6F" w:rsidTr="007E5DCE">
        <w:tc>
          <w:tcPr>
            <w:tcW w:w="1587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216E6F" w:rsidRPr="00216E6F" w:rsidTr="007E5DCE">
        <w:tc>
          <w:tcPr>
            <w:tcW w:w="1587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216E6F" w:rsidRPr="00216E6F" w:rsidTr="007E5DCE">
        <w:tc>
          <w:tcPr>
            <w:tcW w:w="1587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216E6F" w:rsidRPr="00216E6F" w:rsidTr="007E5DCE">
        <w:tc>
          <w:tcPr>
            <w:tcW w:w="1587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216E6F" w:rsidRPr="00216E6F" w:rsidTr="007E5DCE">
        <w:tc>
          <w:tcPr>
            <w:tcW w:w="1587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bookmarkStart w:id="0" w:name="_GoBack"/>
        <w:bookmarkEnd w:id="0"/>
      </w:tr>
      <w:tr w:rsidR="00C717AD" w:rsidRPr="00216E6F" w:rsidTr="007E5DCE">
        <w:tc>
          <w:tcPr>
            <w:tcW w:w="1587" w:type="dxa"/>
          </w:tcPr>
          <w:p w:rsidR="00C717AD" w:rsidRPr="00216E6F" w:rsidRDefault="00C717AD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C717AD" w:rsidRPr="00216E6F" w:rsidRDefault="00C717AD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C717AD" w:rsidRPr="00216E6F" w:rsidRDefault="00C717AD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C717AD" w:rsidRPr="00216E6F" w:rsidTr="007E5DCE">
        <w:tc>
          <w:tcPr>
            <w:tcW w:w="1587" w:type="dxa"/>
          </w:tcPr>
          <w:p w:rsidR="00C717AD" w:rsidRPr="00216E6F" w:rsidRDefault="00C717AD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C717AD" w:rsidRPr="00216E6F" w:rsidRDefault="00C717AD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C717AD" w:rsidRPr="00216E6F" w:rsidRDefault="00C717AD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C717AD" w:rsidRPr="00216E6F" w:rsidTr="007E5DCE">
        <w:tc>
          <w:tcPr>
            <w:tcW w:w="1587" w:type="dxa"/>
          </w:tcPr>
          <w:p w:rsidR="00C717AD" w:rsidRPr="00216E6F" w:rsidRDefault="00C717AD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C717AD" w:rsidRPr="00216E6F" w:rsidRDefault="00C717AD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C717AD" w:rsidRPr="00216E6F" w:rsidRDefault="00C717AD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C717AD" w:rsidRPr="00216E6F" w:rsidTr="007E5DCE">
        <w:tc>
          <w:tcPr>
            <w:tcW w:w="1587" w:type="dxa"/>
          </w:tcPr>
          <w:p w:rsidR="00C717AD" w:rsidRPr="00216E6F" w:rsidRDefault="00C717AD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C717AD" w:rsidRPr="00216E6F" w:rsidRDefault="00C717AD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C717AD" w:rsidRPr="00216E6F" w:rsidRDefault="00C717AD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C717AD" w:rsidRPr="00216E6F" w:rsidTr="007E5DCE">
        <w:tc>
          <w:tcPr>
            <w:tcW w:w="1587" w:type="dxa"/>
          </w:tcPr>
          <w:p w:rsidR="00C717AD" w:rsidRPr="00216E6F" w:rsidRDefault="00C717AD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C717AD" w:rsidRPr="00216E6F" w:rsidRDefault="00C717AD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C717AD" w:rsidRPr="00216E6F" w:rsidRDefault="00C717AD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C717AD" w:rsidRPr="00216E6F" w:rsidTr="007E5DCE">
        <w:tc>
          <w:tcPr>
            <w:tcW w:w="1587" w:type="dxa"/>
          </w:tcPr>
          <w:p w:rsidR="00C717AD" w:rsidRPr="00216E6F" w:rsidRDefault="00C717AD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C717AD" w:rsidRPr="00216E6F" w:rsidRDefault="00C717AD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C717AD" w:rsidRPr="00216E6F" w:rsidRDefault="00C717AD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C717AD" w:rsidRPr="00216E6F" w:rsidTr="007E5DCE">
        <w:tc>
          <w:tcPr>
            <w:tcW w:w="1587" w:type="dxa"/>
          </w:tcPr>
          <w:p w:rsidR="00C717AD" w:rsidRPr="00216E6F" w:rsidRDefault="00C717AD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C717AD" w:rsidRPr="00216E6F" w:rsidRDefault="00C717AD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C717AD" w:rsidRPr="00216E6F" w:rsidRDefault="00C717AD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C717AD" w:rsidRPr="00216E6F" w:rsidTr="007E5DCE">
        <w:tc>
          <w:tcPr>
            <w:tcW w:w="1587" w:type="dxa"/>
          </w:tcPr>
          <w:p w:rsidR="00C717AD" w:rsidRPr="00216E6F" w:rsidRDefault="00C717AD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C717AD" w:rsidRPr="00216E6F" w:rsidRDefault="00C717AD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C717AD" w:rsidRPr="00216E6F" w:rsidRDefault="00C717AD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C717AD" w:rsidRPr="00216E6F" w:rsidTr="007E5DCE">
        <w:tc>
          <w:tcPr>
            <w:tcW w:w="1587" w:type="dxa"/>
          </w:tcPr>
          <w:p w:rsidR="00C717AD" w:rsidRPr="00216E6F" w:rsidRDefault="00C717AD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C717AD" w:rsidRPr="00216E6F" w:rsidRDefault="00C717AD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C717AD" w:rsidRPr="00216E6F" w:rsidRDefault="00C717AD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C717AD" w:rsidRPr="00216E6F" w:rsidTr="007E5DCE">
        <w:tc>
          <w:tcPr>
            <w:tcW w:w="1587" w:type="dxa"/>
          </w:tcPr>
          <w:p w:rsidR="00C717AD" w:rsidRPr="00216E6F" w:rsidRDefault="00C717AD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C717AD" w:rsidRPr="00216E6F" w:rsidRDefault="00C717AD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C717AD" w:rsidRPr="00216E6F" w:rsidRDefault="00C717AD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C717AD" w:rsidRPr="00216E6F" w:rsidTr="007E5DCE">
        <w:tc>
          <w:tcPr>
            <w:tcW w:w="1587" w:type="dxa"/>
          </w:tcPr>
          <w:p w:rsidR="00C717AD" w:rsidRPr="00216E6F" w:rsidRDefault="00C717AD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C717AD" w:rsidRPr="00216E6F" w:rsidRDefault="00C717AD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C717AD" w:rsidRPr="00216E6F" w:rsidRDefault="00C717AD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C717AD" w:rsidRPr="00216E6F" w:rsidTr="007E5DCE">
        <w:tc>
          <w:tcPr>
            <w:tcW w:w="1587" w:type="dxa"/>
          </w:tcPr>
          <w:p w:rsidR="00C717AD" w:rsidRPr="00216E6F" w:rsidRDefault="00C717AD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C717AD" w:rsidRPr="00216E6F" w:rsidRDefault="00C717AD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C717AD" w:rsidRPr="00216E6F" w:rsidRDefault="00C717AD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C717AD" w:rsidRPr="00216E6F" w:rsidTr="007E5DCE">
        <w:tc>
          <w:tcPr>
            <w:tcW w:w="1587" w:type="dxa"/>
          </w:tcPr>
          <w:p w:rsidR="00C717AD" w:rsidRPr="00216E6F" w:rsidRDefault="00C717AD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C717AD" w:rsidRPr="00216E6F" w:rsidRDefault="00C717AD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C717AD" w:rsidRPr="00216E6F" w:rsidRDefault="00C717AD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C717AD" w:rsidRPr="00216E6F" w:rsidTr="007E5DCE">
        <w:tc>
          <w:tcPr>
            <w:tcW w:w="1587" w:type="dxa"/>
          </w:tcPr>
          <w:p w:rsidR="00C717AD" w:rsidRPr="00216E6F" w:rsidRDefault="00C717AD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C717AD" w:rsidRPr="00216E6F" w:rsidRDefault="00C717AD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C717AD" w:rsidRPr="00216E6F" w:rsidRDefault="00C717AD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C717AD" w:rsidRPr="00216E6F" w:rsidTr="007E5DCE">
        <w:tc>
          <w:tcPr>
            <w:tcW w:w="1587" w:type="dxa"/>
          </w:tcPr>
          <w:p w:rsidR="00C717AD" w:rsidRPr="00216E6F" w:rsidRDefault="00C717AD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C717AD" w:rsidRPr="00216E6F" w:rsidRDefault="00C717AD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C717AD" w:rsidRPr="00216E6F" w:rsidRDefault="00C717AD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C717AD" w:rsidRPr="00216E6F" w:rsidTr="007E5DCE">
        <w:tc>
          <w:tcPr>
            <w:tcW w:w="1587" w:type="dxa"/>
          </w:tcPr>
          <w:p w:rsidR="00C717AD" w:rsidRPr="00216E6F" w:rsidRDefault="00C717AD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C717AD" w:rsidRPr="00216E6F" w:rsidRDefault="00C717AD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C717AD" w:rsidRPr="00216E6F" w:rsidRDefault="00C717AD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C717AD" w:rsidRPr="00216E6F" w:rsidTr="007E5DCE">
        <w:tc>
          <w:tcPr>
            <w:tcW w:w="1587" w:type="dxa"/>
          </w:tcPr>
          <w:p w:rsidR="00C717AD" w:rsidRPr="00216E6F" w:rsidRDefault="00C717AD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C717AD" w:rsidRPr="00216E6F" w:rsidRDefault="00C717AD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C717AD" w:rsidRPr="00216E6F" w:rsidRDefault="00C717AD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C717AD" w:rsidRPr="00216E6F" w:rsidTr="007E5DCE">
        <w:tc>
          <w:tcPr>
            <w:tcW w:w="1587" w:type="dxa"/>
          </w:tcPr>
          <w:p w:rsidR="00C717AD" w:rsidRPr="00216E6F" w:rsidRDefault="00C717AD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C717AD" w:rsidRPr="00216E6F" w:rsidRDefault="00C717AD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C717AD" w:rsidRPr="00216E6F" w:rsidRDefault="00C717AD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C717AD" w:rsidRPr="00216E6F" w:rsidTr="007E5DCE">
        <w:tc>
          <w:tcPr>
            <w:tcW w:w="1587" w:type="dxa"/>
          </w:tcPr>
          <w:p w:rsidR="00C717AD" w:rsidRPr="00216E6F" w:rsidRDefault="00C717AD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C717AD" w:rsidRPr="00216E6F" w:rsidRDefault="00C717AD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C717AD" w:rsidRPr="00216E6F" w:rsidRDefault="00C717AD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C717AD" w:rsidRPr="00216E6F" w:rsidTr="007E5DCE">
        <w:tc>
          <w:tcPr>
            <w:tcW w:w="1587" w:type="dxa"/>
          </w:tcPr>
          <w:p w:rsidR="00C717AD" w:rsidRPr="00216E6F" w:rsidRDefault="00C717AD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C717AD" w:rsidRPr="00216E6F" w:rsidRDefault="00C717AD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C717AD" w:rsidRPr="00216E6F" w:rsidRDefault="00C717AD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C717AD" w:rsidRPr="00216E6F" w:rsidTr="007E5DCE">
        <w:tc>
          <w:tcPr>
            <w:tcW w:w="1587" w:type="dxa"/>
          </w:tcPr>
          <w:p w:rsidR="00C717AD" w:rsidRPr="00216E6F" w:rsidRDefault="00C717AD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C717AD" w:rsidRPr="00216E6F" w:rsidRDefault="00C717AD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C717AD" w:rsidRPr="00216E6F" w:rsidRDefault="00C717AD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C717AD" w:rsidRPr="00216E6F" w:rsidTr="007E5DCE">
        <w:tc>
          <w:tcPr>
            <w:tcW w:w="1587" w:type="dxa"/>
          </w:tcPr>
          <w:p w:rsidR="00C717AD" w:rsidRPr="00216E6F" w:rsidRDefault="00C717AD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C717AD" w:rsidRPr="00216E6F" w:rsidRDefault="00C717AD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C717AD" w:rsidRPr="00216E6F" w:rsidRDefault="00C717AD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</w:tbl>
    <w:p w:rsidR="00216E6F" w:rsidRPr="00216E6F" w:rsidRDefault="00216E6F" w:rsidP="00216E6F">
      <w:pPr>
        <w:spacing w:after="0" w:line="240" w:lineRule="auto"/>
        <w:rPr>
          <w:rFonts w:ascii="Times New Roman" w:eastAsia="Calibri" w:hAnsi="Times New Roman" w:cs="Times New Roman"/>
        </w:rPr>
      </w:pPr>
    </w:p>
    <w:p w:rsidR="00474214" w:rsidRDefault="00474214"/>
    <w:sectPr w:rsidR="00474214" w:rsidSect="00AC4756">
      <w:pgSz w:w="11906" w:h="16838"/>
      <w:pgMar w:top="709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E6E"/>
    <w:rsid w:val="00216E6F"/>
    <w:rsid w:val="00474214"/>
    <w:rsid w:val="007E1E6E"/>
    <w:rsid w:val="00C71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1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17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1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17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USER</cp:lastModifiedBy>
  <cp:revision>3</cp:revision>
  <cp:lastPrinted>2016-11-18T13:48:00Z</cp:lastPrinted>
  <dcterms:created xsi:type="dcterms:W3CDTF">2016-11-17T07:47:00Z</dcterms:created>
  <dcterms:modified xsi:type="dcterms:W3CDTF">2016-11-18T13:48:00Z</dcterms:modified>
</cp:coreProperties>
</file>